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63D" w14:textId="70C8120E" w:rsidR="006307BB" w:rsidRPr="005A35E6" w:rsidRDefault="00E74473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B5085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806A73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873F27">
        <w:rPr>
          <w:rFonts w:ascii="Times New Roman" w:hAnsi="Times New Roman"/>
          <w:b/>
          <w:color w:val="auto"/>
          <w:sz w:val="28"/>
          <w:szCs w:val="28"/>
          <w:lang w:val="uk-UA"/>
        </w:rPr>
        <w:t>1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E74473" w14:paraId="3D7F3E29" w14:textId="77777777" w:rsidTr="00296BE4">
        <w:tc>
          <w:tcPr>
            <w:tcW w:w="720" w:type="dxa"/>
          </w:tcPr>
          <w:p w14:paraId="06B0D50A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A0EC" w14:textId="77777777"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F51BB" w14:textId="77777777"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E74473" w14:paraId="0C619965" w14:textId="77777777" w:rsidTr="00296BE4">
        <w:tc>
          <w:tcPr>
            <w:tcW w:w="720" w:type="dxa"/>
          </w:tcPr>
          <w:p w14:paraId="558092D2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D59A8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553EE" w14:textId="77777777" w:rsidR="006307BB" w:rsidRPr="00873F27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E74473" w14:paraId="1FF41260" w14:textId="77777777" w:rsidTr="00296BE4">
        <w:tc>
          <w:tcPr>
            <w:tcW w:w="720" w:type="dxa"/>
          </w:tcPr>
          <w:p w14:paraId="1746798E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20977" w14:textId="77777777"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DBA5" w14:textId="77777777" w:rsidR="006307BB" w:rsidRPr="00873F27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14:paraId="4210ADE9" w14:textId="77777777" w:rsidTr="00296BE4">
        <w:tc>
          <w:tcPr>
            <w:tcW w:w="720" w:type="dxa"/>
          </w:tcPr>
          <w:p w14:paraId="7171A0A6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CEDDA" w14:textId="77777777"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D8D40" w14:textId="77777777" w:rsidR="006307BB" w:rsidRPr="00873F27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E74473" w14:paraId="60BB9C5E" w14:textId="77777777" w:rsidTr="00296BE4">
        <w:tc>
          <w:tcPr>
            <w:tcW w:w="720" w:type="dxa"/>
          </w:tcPr>
          <w:p w14:paraId="14EC9F6F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2C5B" w14:textId="77777777"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128B8065" w14:textId="77777777"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CC9544C" w14:textId="77777777"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A487" w14:textId="77777777" w:rsidR="006307BB" w:rsidRPr="00873F27" w:rsidRDefault="004235D1" w:rsidP="00873F27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роки, яка затверджена рішенням 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 w:rsid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 w:rsid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="00873F27"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="00873F27" w:rsidRPr="00873F2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6307BB" w:rsidRPr="00E74473" w14:paraId="04CF9E96" w14:textId="77777777" w:rsidTr="00296BE4">
        <w:tc>
          <w:tcPr>
            <w:tcW w:w="720" w:type="dxa"/>
          </w:tcPr>
          <w:p w14:paraId="186AAD60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9EC94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5C626" w14:textId="77777777"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2C03A0DB" w14:textId="77777777"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223ECC86" w14:textId="77777777"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</w:t>
      </w:r>
      <w:r w:rsidR="00873F27"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-202</w:t>
      </w:r>
      <w:r w:rsidR="00873F27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 xml:space="preserve">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E38F7C9" w14:textId="77777777"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4A86C252" w14:textId="77777777"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6307BB" w:rsidRPr="00E74473" w14:paraId="4C9B80E4" w14:textId="77777777" w:rsidTr="00F7385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7A3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581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609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799" w14:textId="77777777"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87D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06E" w14:textId="77777777"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14:paraId="1BE03207" w14:textId="77777777" w:rsidTr="00F7385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7802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BA6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E9D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178AC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DF1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383020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2EB" w14:textId="77777777"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C4D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14:paraId="275FE11B" w14:textId="77777777" w:rsidTr="00F7385A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809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B4E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55C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29E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262A15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292392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67DDF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781B7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8420A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A5D84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D2494D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2D93A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646022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8DEED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D1D7C" w14:textId="77777777"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3C2" w14:textId="77777777"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6700C" w:rsidRPr="00873F27" w14:paraId="0756D9D6" w14:textId="77777777" w:rsidTr="00F7385A">
        <w:trPr>
          <w:gridAfter w:val="1"/>
          <w:wAfter w:w="6" w:type="dxa"/>
          <w:cantSplit/>
          <w:trHeight w:val="13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B844E" w14:textId="77777777" w:rsidR="00C6700C" w:rsidRPr="00F43BB3" w:rsidRDefault="00C6700C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605C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4EC0497E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41D036B9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6BD03829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E077EBF" w14:textId="77777777" w:rsidR="00C6700C" w:rsidRDefault="00C6700C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709636FB" w14:textId="77777777" w:rsidR="00C6700C" w:rsidRPr="006E4BF8" w:rsidRDefault="00C6700C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833F8" w14:textId="77777777" w:rsidR="00C6700C" w:rsidRPr="006E4BF8" w:rsidRDefault="00C6700C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147E8371" w14:textId="77777777" w:rsidR="00C6700C" w:rsidRPr="006E4BF8" w:rsidRDefault="00C6700C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85516D" w14:textId="77777777"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745,0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991B876" w14:textId="77777777"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745,0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5E55FF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15C3EB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09F5A0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20BA4B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978772" w14:textId="77777777" w:rsidR="00C6700C" w:rsidRPr="00845330" w:rsidRDefault="007F7A6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621.9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33DCBC" w14:textId="77777777" w:rsidR="00C6700C" w:rsidRPr="00845330" w:rsidRDefault="00C35224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6</w:t>
            </w:r>
            <w:r w:rsidR="007F7A6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21,9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A7D43E" w14:textId="77777777" w:rsidR="00C6700C" w:rsidRPr="00845330" w:rsidRDefault="00C6700C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86197C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18CB32B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C23BAE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871DA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4AB4AAC3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1007CA58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15EA3ABC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5DBEA94" w14:textId="77777777" w:rsidR="00C6700C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70C31704" w14:textId="77777777" w:rsidR="00C6700C" w:rsidRPr="00B50854" w:rsidRDefault="00C6700C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35224" w:rsidRPr="00873F27" w14:paraId="3E83EF8D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9114" w14:textId="77777777" w:rsidR="00C35224" w:rsidRPr="00F43BB3" w:rsidRDefault="00C35224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D77CB" w14:textId="77777777" w:rsidR="00C35224" w:rsidRDefault="00C35224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842F" w14:textId="77777777" w:rsidR="00C35224" w:rsidRPr="006E4BF8" w:rsidRDefault="00C35224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20C5F6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571B66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C2F844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8BB1BE1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292BAE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7D7ABD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BDA9E46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F68F69" w14:textId="77777777" w:rsidR="00C35224" w:rsidRDefault="00C35224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E8A0E2" w14:textId="77777777" w:rsidR="00C35224" w:rsidRPr="00845330" w:rsidRDefault="00C35224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70F3F6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4C19EE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8B9927" w14:textId="77777777" w:rsidR="00C35224" w:rsidRPr="00845330" w:rsidRDefault="00C35224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30E8" w14:textId="77777777" w:rsidR="00C35224" w:rsidRDefault="00C35224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6700C" w:rsidRPr="00E74473" w14:paraId="14AB16B0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9C1B2" w14:textId="77777777" w:rsidR="00C6700C" w:rsidRPr="00F43BB3" w:rsidRDefault="00C6700C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8C2D3" w14:textId="77777777" w:rsidR="00C6700C" w:rsidRDefault="00F7385A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="00C6700C"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FB6E77B" w14:textId="77777777" w:rsidR="00C6700C" w:rsidRDefault="00C6700C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1074" w14:textId="77777777" w:rsidR="00C6700C" w:rsidRPr="006E4BF8" w:rsidRDefault="00C6700C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D1329E0" w14:textId="77777777"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3A5A67" w14:textId="77777777" w:rsidR="00C6700C" w:rsidRDefault="00C6700C" w:rsidP="00AA5B1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AB0E11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D476456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E11FFF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952A90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68EC79A" w14:textId="77777777"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8C515C" w14:textId="77777777" w:rsidR="00C6700C" w:rsidRDefault="00C6700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1A1E46" w14:textId="77777777" w:rsidR="00C6700C" w:rsidRPr="00845330" w:rsidRDefault="00C6700C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0833D5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EB92209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5B7AD3" w14:textId="77777777" w:rsidR="00C6700C" w:rsidRPr="00845330" w:rsidRDefault="00C6700C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DC67" w14:textId="77777777" w:rsidR="00C6700C" w:rsidRDefault="00F7385A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Поповнен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н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регіональн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о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матеріальн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о</w:t>
            </w:r>
            <w:r w:rsidR="00442574">
              <w:rPr>
                <w:rFonts w:ascii="Times New Roman" w:hAnsi="Times New Roman"/>
                <w:szCs w:val="24"/>
                <w:lang w:val="ru-RU"/>
              </w:rPr>
              <w:t>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резерв</w:t>
            </w:r>
            <w:r w:rsidR="00442574">
              <w:rPr>
                <w:rFonts w:ascii="Times New Roman" w:hAnsi="Times New Roman" w:hint="eastAsia"/>
                <w:szCs w:val="24"/>
                <w:lang w:val="ru-RU"/>
              </w:rPr>
              <w:t>у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для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проведення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аварійно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відновлюваних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 w:hint="eastAsia"/>
                <w:szCs w:val="24"/>
                <w:lang w:val="ru-RU"/>
              </w:rPr>
              <w:t>робіт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C05988" w:rsidRPr="00E74473" w14:paraId="66526B50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22B6B" w14:textId="77777777" w:rsidR="00C05988" w:rsidRPr="00F43BB3" w:rsidRDefault="00C05988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544E" w14:textId="77777777" w:rsidR="00C05988" w:rsidRPr="00F7385A" w:rsidRDefault="00F7385A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2.2.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Експлуатаційно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технічне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обслуговування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програмно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-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апаратних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засобів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автоматизованої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системи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центрального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оповіщення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3AE7032A" w14:textId="77777777" w:rsidR="00C05988" w:rsidRPr="006E4BF8" w:rsidRDefault="00C05988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713008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4C9193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79991C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F37F71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6CFBB4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00E037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7A65DD2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46A11D6" w14:textId="77777777" w:rsidR="00C05988" w:rsidRPr="00845330" w:rsidRDefault="00C05988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3B22B3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AEEC57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ADB21A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9669E3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8E628" w14:textId="77777777" w:rsidR="00C05988" w:rsidRPr="00B50854" w:rsidRDefault="00F7385A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Підтриман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н</w:t>
            </w:r>
            <w:r w:rsidR="007C0BFC">
              <w:rPr>
                <w:b w:val="0"/>
                <w:sz w:val="24"/>
                <w:szCs w:val="24"/>
                <w:lang w:val="ru-RU"/>
              </w:rPr>
              <w:t>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модернізован</w:t>
            </w:r>
            <w:r w:rsidR="00442574">
              <w:rPr>
                <w:rFonts w:hint="eastAsia"/>
                <w:b w:val="0"/>
                <w:sz w:val="24"/>
                <w:szCs w:val="24"/>
                <w:lang w:val="ru-RU"/>
              </w:rPr>
              <w:t>о</w:t>
            </w:r>
            <w:r w:rsidR="00442574"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систем</w:t>
            </w:r>
            <w:r w:rsidR="00442574">
              <w:rPr>
                <w:rFonts w:hint="eastAsia"/>
                <w:b w:val="0"/>
                <w:sz w:val="24"/>
                <w:szCs w:val="24"/>
                <w:lang w:val="ru-RU"/>
              </w:rPr>
              <w:t>и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у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C05988" w:rsidRPr="00E74473" w14:paraId="11E262AD" w14:textId="77777777" w:rsidTr="00F7385A">
        <w:trPr>
          <w:gridAfter w:val="1"/>
          <w:wAfter w:w="6" w:type="dxa"/>
          <w:cantSplit/>
          <w:trHeight w:val="26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D3A7" w14:textId="77777777" w:rsidR="00C05988" w:rsidRPr="00F43BB3" w:rsidRDefault="00C05988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35D40" w14:textId="77777777" w:rsidR="00C05988" w:rsidRPr="00F7385A" w:rsidRDefault="00F7385A" w:rsidP="00F7385A">
            <w:pPr>
              <w:ind w:right="-108"/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3.2</w:t>
            </w:r>
            <w:r w:rsidR="00442574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Проведення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інструментального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контролю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технічного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захисту</w:t>
            </w:r>
            <w:r w:rsidRPr="00F7385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385A">
              <w:rPr>
                <w:rFonts w:ascii="Times New Roman" w:hAnsi="Times New Roman" w:hint="eastAsia"/>
                <w:szCs w:val="24"/>
                <w:lang w:val="uk-UA"/>
              </w:rPr>
              <w:t>інформації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63BD20D7" w14:textId="77777777" w:rsidR="00C05988" w:rsidRPr="006E4BF8" w:rsidRDefault="00C05988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A1B89C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343713" w14:textId="77777777" w:rsidR="00C05988" w:rsidRDefault="00C05988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31BE26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58A785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11F92ED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4605E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01E0EB" w14:textId="77777777" w:rsidR="00C05988" w:rsidRDefault="00C05988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1E915B" w14:textId="77777777" w:rsidR="00C05988" w:rsidRDefault="00C05988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BB1ED0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99C15D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39C08A5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045F29" w14:textId="77777777" w:rsidR="00C05988" w:rsidRPr="00845330" w:rsidRDefault="00C05988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36ABC" w14:textId="77777777" w:rsidR="00C05988" w:rsidRPr="00967976" w:rsidRDefault="00F7385A" w:rsidP="00B50854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0" w:name="_Hlk93323091"/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Захи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с</w:t>
            </w:r>
            <w:r w:rsidR="007C0BFC">
              <w:rPr>
                <w:b w:val="0"/>
                <w:sz w:val="24"/>
                <w:szCs w:val="24"/>
                <w:lang w:val="ru-RU"/>
              </w:rPr>
              <w:t>т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таємн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н</w:t>
            </w:r>
            <w:r w:rsidR="007C0BFC">
              <w:rPr>
                <w:b w:val="0"/>
                <w:sz w:val="24"/>
                <w:szCs w:val="24"/>
                <w:lang w:val="ru-RU"/>
              </w:rPr>
              <w:t>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інформаці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та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інформаці</w:t>
            </w:r>
            <w:r w:rsidR="007C0BFC">
              <w:rPr>
                <w:rFonts w:hint="eastAsia"/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з</w:t>
            </w:r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обмеженим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7385A">
              <w:rPr>
                <w:rFonts w:hint="eastAsia"/>
                <w:b w:val="0"/>
                <w:sz w:val="24"/>
                <w:szCs w:val="24"/>
                <w:lang w:val="ru-RU"/>
              </w:rPr>
              <w:t>доступом</w:t>
            </w:r>
            <w:bookmarkEnd w:id="0"/>
          </w:p>
        </w:tc>
      </w:tr>
    </w:tbl>
    <w:p w14:paraId="34F0390D" w14:textId="77777777" w:rsidR="00F7385A" w:rsidRDefault="00F7385A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EC97605" w14:textId="77777777"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11C196E7" w14:textId="77777777" w:rsidR="007F7A64" w:rsidRPr="005A35E6" w:rsidRDefault="006307BB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7F7A64" w:rsidRPr="005A35E6" w14:paraId="4B6A67BA" w14:textId="77777777" w:rsidTr="007F7A64"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E3C6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43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67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7F7A64" w:rsidRPr="005A35E6" w14:paraId="7B44A8BB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785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81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320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6C6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3F4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94F" w14:textId="77777777" w:rsidR="007F7A64" w:rsidRPr="005A35E6" w:rsidRDefault="007F7A64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44E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E8C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560" w14:textId="77777777" w:rsidR="007F7A64" w:rsidRPr="005A35E6" w:rsidRDefault="007F7A64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7F7A64" w:rsidRPr="005A35E6" w14:paraId="722241C5" w14:textId="77777777" w:rsidTr="007F7A64">
        <w:trPr>
          <w:gridAfter w:val="1"/>
          <w:wAfter w:w="15" w:type="dxa"/>
          <w:trHeight w:val="2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B5E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745,0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B52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745,0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F24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690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E07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621,9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29B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C3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123,1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56E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123,1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3C3" w14:textId="77777777" w:rsidR="007F7A64" w:rsidRPr="005A35E6" w:rsidRDefault="007F7A64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27420BEB" w14:textId="77777777" w:rsidR="00A95F78" w:rsidRDefault="00A95F78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2BCFF8D6" w14:textId="77777777"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6489E1A3" w14:textId="77777777"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з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8A21763" w14:textId="77777777"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B50854">
        <w:rPr>
          <w:rFonts w:ascii="Times New Roman" w:hAnsi="Times New Roman"/>
          <w:sz w:val="26"/>
          <w:szCs w:val="26"/>
          <w:lang w:val="ru-RU"/>
        </w:rPr>
        <w:tab/>
      </w:r>
      <w:proofErr w:type="spellStart"/>
      <w:r w:rsidR="00B50854">
        <w:rPr>
          <w:rFonts w:ascii="Times New Roman" w:hAnsi="Times New Roman"/>
          <w:sz w:val="26"/>
          <w:szCs w:val="26"/>
          <w:lang w:val="ru-RU"/>
        </w:rPr>
        <w:t>Сергій</w:t>
      </w:r>
      <w:proofErr w:type="spellEnd"/>
      <w:r w:rsidR="00B5085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E"/>
    <w:rsid w:val="000776A1"/>
    <w:rsid w:val="000A4C9A"/>
    <w:rsid w:val="000C0CD9"/>
    <w:rsid w:val="000D546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96BE4"/>
    <w:rsid w:val="002E4CB0"/>
    <w:rsid w:val="002F7522"/>
    <w:rsid w:val="003B46FD"/>
    <w:rsid w:val="003D2549"/>
    <w:rsid w:val="003E6580"/>
    <w:rsid w:val="003E67E0"/>
    <w:rsid w:val="004235D1"/>
    <w:rsid w:val="00442574"/>
    <w:rsid w:val="004C62F2"/>
    <w:rsid w:val="004C74F4"/>
    <w:rsid w:val="005B1CDA"/>
    <w:rsid w:val="005B725C"/>
    <w:rsid w:val="006307BB"/>
    <w:rsid w:val="00635E68"/>
    <w:rsid w:val="00637AB8"/>
    <w:rsid w:val="00667E7A"/>
    <w:rsid w:val="00680716"/>
    <w:rsid w:val="006C75A0"/>
    <w:rsid w:val="006E4BF8"/>
    <w:rsid w:val="00700928"/>
    <w:rsid w:val="007C0BFC"/>
    <w:rsid w:val="007C13DF"/>
    <w:rsid w:val="007E082C"/>
    <w:rsid w:val="007F7A64"/>
    <w:rsid w:val="00806A73"/>
    <w:rsid w:val="00845330"/>
    <w:rsid w:val="00856939"/>
    <w:rsid w:val="008571E3"/>
    <w:rsid w:val="00873F27"/>
    <w:rsid w:val="008762FC"/>
    <w:rsid w:val="00885DB5"/>
    <w:rsid w:val="008A102C"/>
    <w:rsid w:val="00924958"/>
    <w:rsid w:val="0092736A"/>
    <w:rsid w:val="00962B07"/>
    <w:rsid w:val="00967976"/>
    <w:rsid w:val="0099290C"/>
    <w:rsid w:val="009C6056"/>
    <w:rsid w:val="009D6023"/>
    <w:rsid w:val="009F0A9E"/>
    <w:rsid w:val="00A075E1"/>
    <w:rsid w:val="00A24DFF"/>
    <w:rsid w:val="00A56986"/>
    <w:rsid w:val="00A609D5"/>
    <w:rsid w:val="00A95F78"/>
    <w:rsid w:val="00AA3C40"/>
    <w:rsid w:val="00AA5B1E"/>
    <w:rsid w:val="00AC5043"/>
    <w:rsid w:val="00AD71B8"/>
    <w:rsid w:val="00B21735"/>
    <w:rsid w:val="00B50854"/>
    <w:rsid w:val="00BC78B3"/>
    <w:rsid w:val="00BD68E4"/>
    <w:rsid w:val="00C05988"/>
    <w:rsid w:val="00C35224"/>
    <w:rsid w:val="00C6700C"/>
    <w:rsid w:val="00C846A3"/>
    <w:rsid w:val="00CA7559"/>
    <w:rsid w:val="00D2210E"/>
    <w:rsid w:val="00DD3E91"/>
    <w:rsid w:val="00DD5A1A"/>
    <w:rsid w:val="00DF51D2"/>
    <w:rsid w:val="00E132E7"/>
    <w:rsid w:val="00E74473"/>
    <w:rsid w:val="00EC0A31"/>
    <w:rsid w:val="00EC1D90"/>
    <w:rsid w:val="00ED140F"/>
    <w:rsid w:val="00EE0955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C9A8"/>
  <w15:docId w15:val="{DE76BE4C-2910-4CF1-A262-FE5FCC7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List Paragraph"/>
    <w:basedOn w:val="a"/>
    <w:uiPriority w:val="34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</cp:revision>
  <dcterms:created xsi:type="dcterms:W3CDTF">2022-02-04T08:00:00Z</dcterms:created>
  <dcterms:modified xsi:type="dcterms:W3CDTF">2022-02-04T08:26:00Z</dcterms:modified>
</cp:coreProperties>
</file>